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4405" w:rsidRDefault="00033288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к проекту закона Новосибирской области «</w:t>
      </w:r>
      <w:r w:rsidR="00304405" w:rsidRPr="00304405">
        <w:rPr>
          <w:b/>
        </w:rPr>
        <w:t xml:space="preserve">О внесении изменений в </w:t>
      </w:r>
      <w:r w:rsidR="001C2D18">
        <w:rPr>
          <w:b/>
        </w:rPr>
        <w:t xml:space="preserve"> статьи 21 и 22 </w:t>
      </w:r>
      <w:r w:rsidR="00304405" w:rsidRPr="00304405">
        <w:rPr>
          <w:b/>
        </w:rPr>
        <w:t>Закон</w:t>
      </w:r>
      <w:r w:rsidR="001C2D18">
        <w:rPr>
          <w:b/>
        </w:rPr>
        <w:t>а</w:t>
      </w:r>
      <w:r w:rsidR="00304405" w:rsidRPr="00304405">
        <w:rPr>
          <w:b/>
        </w:rPr>
        <w:t xml:space="preserve"> Новосибирской области «О защите прав детей в Новосибирской области»</w:t>
      </w:r>
    </w:p>
    <w:p w:rsidR="003C5B66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1C2D18" w:rsidRDefault="00033288" w:rsidP="00FE61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Разработка проекта закона Новосибирской области «</w:t>
      </w:r>
      <w:r w:rsidR="00304405" w:rsidRPr="00304405">
        <w:t xml:space="preserve">О внесении изменений в </w:t>
      </w:r>
      <w:r w:rsidR="001C2D18">
        <w:t xml:space="preserve">статьи 21 и 22 </w:t>
      </w:r>
      <w:r w:rsidR="00304405" w:rsidRPr="00304405">
        <w:t>Закон</w:t>
      </w:r>
      <w:r w:rsidR="001C2D18">
        <w:t>а</w:t>
      </w:r>
      <w:r w:rsidR="00304405" w:rsidRPr="00304405">
        <w:t xml:space="preserve"> Новосибирской области «О защите прав детей в Новосибирской области»</w:t>
      </w:r>
      <w:r>
        <w:t xml:space="preserve"> обусловлена необходимостью приведения Закона Новосибирской области </w:t>
      </w:r>
      <w:r w:rsidRPr="00033288">
        <w:t>от 1</w:t>
      </w:r>
      <w:r w:rsidR="00304405">
        <w:t>2</w:t>
      </w:r>
      <w:r w:rsidR="001C2D18">
        <w:t xml:space="preserve"> </w:t>
      </w:r>
      <w:r w:rsidR="00304405">
        <w:t>мая</w:t>
      </w:r>
      <w:r w:rsidRPr="00033288">
        <w:t xml:space="preserve"> 200</w:t>
      </w:r>
      <w:r w:rsidR="00304405">
        <w:t>3</w:t>
      </w:r>
      <w:r w:rsidRPr="00033288">
        <w:t xml:space="preserve"> года № 1</w:t>
      </w:r>
      <w:r w:rsidR="00304405">
        <w:t>11</w:t>
      </w:r>
      <w:r w:rsidRPr="00033288">
        <w:t>-ОЗ «О</w:t>
      </w:r>
      <w:r w:rsidR="00304405">
        <w:t xml:space="preserve"> защите прав детей </w:t>
      </w:r>
      <w:r w:rsidRPr="00033288">
        <w:t xml:space="preserve"> в Новосибирской области</w:t>
      </w:r>
      <w:r w:rsidRPr="00CB61C3">
        <w:t>» (далее – Закон области)</w:t>
      </w:r>
      <w:r>
        <w:t xml:space="preserve"> в соответствие с Федеральным законо</w:t>
      </w:r>
      <w:r w:rsidR="001C2D18">
        <w:t xml:space="preserve">м </w:t>
      </w:r>
      <w:r w:rsidR="00C34D30" w:rsidRPr="00C34D30">
        <w:t>от 14</w:t>
      </w:r>
      <w:r w:rsidR="00C34D30">
        <w:t xml:space="preserve"> октября </w:t>
      </w:r>
      <w:r w:rsidR="00C34D30" w:rsidRPr="00C34D30">
        <w:t>2014</w:t>
      </w:r>
      <w:r w:rsidR="00C34D30">
        <w:t xml:space="preserve"> года № 307-ФЗ «</w:t>
      </w:r>
      <w:r w:rsidR="00C34D30" w:rsidRPr="00C34D30">
        <w:t>О внесении изменений в</w:t>
      </w:r>
      <w:proofErr w:type="gramEnd"/>
      <w:r w:rsidR="00C34D30" w:rsidRPr="00C34D30">
        <w:t xml:space="preserve"> </w:t>
      </w:r>
      <w:proofErr w:type="gramStart"/>
      <w:r w:rsidR="00C34D30" w:rsidRPr="00C34D30">
        <w:t>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(надзора) и муниципального контроля</w:t>
      </w:r>
      <w:r w:rsidR="00C34D30">
        <w:t>»</w:t>
      </w:r>
      <w:r w:rsidR="00B0291A">
        <w:t xml:space="preserve"> (далее – Федеральный закон № 307-ФЗ)</w:t>
      </w:r>
      <w:r w:rsidR="00C34D30">
        <w:t xml:space="preserve"> и Федеральным законом от </w:t>
      </w:r>
      <w:r w:rsidR="00C34D30" w:rsidRPr="00C34D30">
        <w:t>29</w:t>
      </w:r>
      <w:r w:rsidR="00C34D30">
        <w:t xml:space="preserve"> июня </w:t>
      </w:r>
      <w:r w:rsidR="00C34D30" w:rsidRPr="00C34D30">
        <w:t xml:space="preserve">2015 </w:t>
      </w:r>
      <w:r w:rsidR="00C34D30">
        <w:t>года № 179-ФЗ «</w:t>
      </w:r>
      <w:r w:rsidR="00C34D30" w:rsidRPr="00C34D30">
        <w:t>О внесении изменений в отдельные</w:t>
      </w:r>
      <w:proofErr w:type="gramEnd"/>
      <w:r w:rsidR="00C34D30" w:rsidRPr="00C34D30">
        <w:t xml:space="preserve"> законодательные акты Российской Федерации</w:t>
      </w:r>
      <w:r w:rsidR="00C34D30">
        <w:t>»</w:t>
      </w:r>
      <w:r w:rsidR="00B0291A">
        <w:t xml:space="preserve"> (далее – Федеральный закон № 179-ФЗ)</w:t>
      </w:r>
      <w:r w:rsidR="00C34D30">
        <w:t>.</w:t>
      </w:r>
    </w:p>
    <w:p w:rsidR="00EB7D05" w:rsidRDefault="00EB7D05" w:rsidP="00EB7D05">
      <w:pPr>
        <w:spacing w:after="0" w:line="240" w:lineRule="auto"/>
        <w:ind w:firstLine="567"/>
        <w:jc w:val="both"/>
      </w:pPr>
      <w:r>
        <w:t>Проект закона состоит из двух статей.</w:t>
      </w:r>
    </w:p>
    <w:p w:rsidR="003C5B66" w:rsidRPr="003C5B66" w:rsidRDefault="00EB7D05" w:rsidP="00B721A5">
      <w:pPr>
        <w:spacing w:after="0" w:line="240" w:lineRule="auto"/>
        <w:ind w:firstLine="567"/>
        <w:jc w:val="both"/>
      </w:pPr>
      <w:r>
        <w:t>Статьей 1 проекта закона</w:t>
      </w:r>
      <w:r w:rsidR="000B62B8">
        <w:t xml:space="preserve"> </w:t>
      </w:r>
      <w:r w:rsidR="00F26F7A">
        <w:t xml:space="preserve">предлагается </w:t>
      </w:r>
      <w:r w:rsidR="00B0291A">
        <w:t xml:space="preserve">в </w:t>
      </w:r>
      <w:r w:rsidR="00B721A5">
        <w:t>част</w:t>
      </w:r>
      <w:r w:rsidR="00B0291A">
        <w:t>и</w:t>
      </w:r>
      <w:r w:rsidR="00B721A5">
        <w:t xml:space="preserve"> 2 статьи 21 </w:t>
      </w:r>
      <w:r w:rsidR="00CB61C3">
        <w:t xml:space="preserve"> Закона области  </w:t>
      </w:r>
      <w:r w:rsidR="00B0291A">
        <w:t xml:space="preserve">слова «и контроля» исключить, поскольку  Федеральным законом </w:t>
      </w:r>
      <w:r w:rsidR="00CB61C3">
        <w:t xml:space="preserve"> </w:t>
      </w:r>
      <w:r w:rsidR="00B0291A">
        <w:t>№ 307-ФЗ внесены в статью 20 Федерального закона от 29 декабря 2010 года №436-ФЗ «О Защите детей от информации, причиняюще</w:t>
      </w:r>
      <w:r w:rsidR="003927BF">
        <w:t>й вред их</w:t>
      </w:r>
      <w:bookmarkStart w:id="0" w:name="_GoBack"/>
      <w:bookmarkEnd w:id="0"/>
      <w:r w:rsidR="00AF363D">
        <w:t xml:space="preserve"> здоровью и развитию» изменения, </w:t>
      </w:r>
      <w:r w:rsidR="00B0291A">
        <w:t xml:space="preserve">носящие </w:t>
      </w:r>
      <w:r w:rsidR="00B0291A" w:rsidRPr="003C5B66">
        <w:t xml:space="preserve">юридико-технический характер. </w:t>
      </w:r>
    </w:p>
    <w:p w:rsidR="005828A8" w:rsidRPr="003C5B66" w:rsidRDefault="00CB61C3" w:rsidP="00B721A5">
      <w:pPr>
        <w:spacing w:after="0" w:line="240" w:lineRule="auto"/>
        <w:ind w:firstLine="567"/>
        <w:jc w:val="both"/>
      </w:pPr>
      <w:r>
        <w:t>П</w:t>
      </w:r>
      <w:r w:rsidR="00EB7D05" w:rsidRPr="003C5B66">
        <w:t xml:space="preserve">ункты «а» и «б»  части 1 статьи 22 </w:t>
      </w:r>
      <w:r>
        <w:t>Закона области</w:t>
      </w:r>
      <w:r w:rsidR="00EB7D05" w:rsidRPr="003C5B66">
        <w:t xml:space="preserve"> </w:t>
      </w:r>
      <w:r w:rsidR="00AF363D">
        <w:t>приводятся</w:t>
      </w:r>
      <w:r>
        <w:t xml:space="preserve"> </w:t>
      </w:r>
      <w:r w:rsidR="00EB7D05" w:rsidRPr="003C5B66">
        <w:t xml:space="preserve">в соответствие со статьей 14.1  Федерального закона </w:t>
      </w:r>
      <w:r w:rsidR="0083388F" w:rsidRPr="003C5B66">
        <w:t>от 24 июля 1998 года</w:t>
      </w:r>
      <w:r>
        <w:t xml:space="preserve">     </w:t>
      </w:r>
      <w:r w:rsidR="0083388F" w:rsidRPr="003C5B66">
        <w:t xml:space="preserve"> № 124-ФЗ «Об основных гарантиях прав </w:t>
      </w:r>
      <w:r w:rsidR="00B25D45" w:rsidRPr="003C5B66">
        <w:t xml:space="preserve">ребенка в Российской Федерации», </w:t>
      </w:r>
      <w:r w:rsidR="00B721A5" w:rsidRPr="003C5B66">
        <w:t xml:space="preserve"> </w:t>
      </w:r>
      <w:r w:rsidR="00B25D45" w:rsidRPr="003C5B66">
        <w:t xml:space="preserve">в редакции Федерального закона </w:t>
      </w:r>
      <w:r w:rsidR="00EB7D05" w:rsidRPr="003C5B66">
        <w:t xml:space="preserve">№ 179-ФЗ. Изменения носят </w:t>
      </w:r>
      <w:r>
        <w:t xml:space="preserve">также </w:t>
      </w:r>
      <w:r w:rsidR="00EB7D05" w:rsidRPr="003C5B66">
        <w:t>юридико-технический характер.</w:t>
      </w:r>
    </w:p>
    <w:p w:rsidR="00D37A83" w:rsidRDefault="00D37A83" w:rsidP="00D37A83">
      <w:pPr>
        <w:spacing w:after="0" w:line="240" w:lineRule="auto"/>
        <w:ind w:firstLine="567"/>
        <w:jc w:val="both"/>
      </w:pPr>
      <w:r>
        <w:t>Статьей 2 проекта закона определяется порядок вступления закона в силу.</w:t>
      </w:r>
    </w:p>
    <w:p w:rsidR="003F3340" w:rsidRDefault="003F3340" w:rsidP="00D37A83">
      <w:pPr>
        <w:spacing w:after="0" w:line="240" w:lineRule="auto"/>
      </w:pPr>
    </w:p>
    <w:p w:rsidR="00304405" w:rsidRDefault="00304405" w:rsidP="00D37A83">
      <w:pPr>
        <w:spacing w:after="0" w:line="240" w:lineRule="auto"/>
      </w:pPr>
    </w:p>
    <w:p w:rsidR="00D37A83" w:rsidRDefault="00D37A83" w:rsidP="00D37A83">
      <w:pPr>
        <w:spacing w:after="0" w:line="240" w:lineRule="auto"/>
      </w:pPr>
      <w:r>
        <w:t>Председатель комитета по культуре,</w:t>
      </w:r>
    </w:p>
    <w:p w:rsidR="00D37A83" w:rsidRDefault="00D37A83" w:rsidP="00D37A83">
      <w:pPr>
        <w:spacing w:after="0" w:line="240" w:lineRule="auto"/>
      </w:pPr>
      <w:r>
        <w:t>образованию, науке, спорту</w:t>
      </w:r>
    </w:p>
    <w:p w:rsidR="00D37A83" w:rsidRDefault="00DF72C7" w:rsidP="00D37A83">
      <w:pPr>
        <w:spacing w:after="0" w:line="240" w:lineRule="auto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413F"/>
    <w:rsid w:val="00A42FF9"/>
    <w:rsid w:val="00A45500"/>
    <w:rsid w:val="00A4780C"/>
    <w:rsid w:val="00A50F7D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27</cp:revision>
  <cp:lastPrinted>2015-10-16T03:26:00Z</cp:lastPrinted>
  <dcterms:created xsi:type="dcterms:W3CDTF">2014-04-03T04:16:00Z</dcterms:created>
  <dcterms:modified xsi:type="dcterms:W3CDTF">2015-10-16T03:26:00Z</dcterms:modified>
</cp:coreProperties>
</file>